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AC65" w14:textId="77777777" w:rsidR="00D70463" w:rsidRPr="00D70463" w:rsidRDefault="00D70463" w:rsidP="00D70463">
      <w:pPr>
        <w:rPr>
          <w:b/>
          <w:bCs/>
        </w:rPr>
      </w:pPr>
      <w:r w:rsidRPr="00D70463">
        <w:rPr>
          <w:b/>
          <w:bCs/>
        </w:rPr>
        <w:t>Real Estate Auction – Frequently Asked Questions</w:t>
      </w:r>
    </w:p>
    <w:p w14:paraId="52747382" w14:textId="77777777" w:rsidR="00D70463" w:rsidRPr="00D70463" w:rsidRDefault="00D70463" w:rsidP="00D70463">
      <w:pPr>
        <w:rPr>
          <w:b/>
          <w:bCs/>
        </w:rPr>
      </w:pPr>
      <w:r w:rsidRPr="00D70463">
        <w:rPr>
          <w:b/>
          <w:bCs/>
        </w:rPr>
        <w:t>Do I need an account to bid?</w:t>
      </w:r>
    </w:p>
    <w:p w14:paraId="588033BE" w14:textId="77777777" w:rsidR="00D70463" w:rsidRPr="00D70463" w:rsidRDefault="00D70463" w:rsidP="00D70463">
      <w:r w:rsidRPr="00D70463">
        <w:t>Yes. You must be a member of our website to participate in any real estate auction.</w:t>
      </w:r>
      <w:r w:rsidRPr="00D70463">
        <w:br/>
        <w:t>If you don’t already have an account, you’ll need to create one before you can register or bid.</w:t>
      </w:r>
    </w:p>
    <w:p w14:paraId="494DE0FB" w14:textId="77777777" w:rsidR="00D70463" w:rsidRPr="00D70463" w:rsidRDefault="00000000" w:rsidP="00D70463">
      <w:pPr>
        <w:rPr>
          <w:b/>
          <w:bCs/>
        </w:rPr>
      </w:pPr>
      <w:r>
        <w:rPr>
          <w:b/>
          <w:bCs/>
        </w:rPr>
        <w:pict w14:anchorId="7FE1BC46">
          <v:rect id="_x0000_i1025" style="width:0;height:1.5pt" o:hralign="center" o:hrstd="t" o:hr="t" fillcolor="#a0a0a0" stroked="f"/>
        </w:pict>
      </w:r>
    </w:p>
    <w:p w14:paraId="4BBCD8AC" w14:textId="77777777" w:rsidR="00D70463" w:rsidRPr="00D70463" w:rsidRDefault="00D70463" w:rsidP="00D70463">
      <w:pPr>
        <w:rPr>
          <w:b/>
          <w:bCs/>
        </w:rPr>
      </w:pPr>
      <w:r w:rsidRPr="00D70463">
        <w:rPr>
          <w:b/>
          <w:bCs/>
        </w:rPr>
        <w:t>What happens when I click “Register for Auction”?</w:t>
      </w:r>
    </w:p>
    <w:p w14:paraId="26D11002" w14:textId="77777777" w:rsidR="00D70463" w:rsidRPr="00D70463" w:rsidRDefault="00D70463" w:rsidP="00D70463">
      <w:r w:rsidRPr="00D70463">
        <w:t>When you click the “Register for Auction” button on NYSAuctions.com, you are starting the registration process to bid online.</w:t>
      </w:r>
    </w:p>
    <w:p w14:paraId="3D5FE82E" w14:textId="77777777" w:rsidR="00D70463" w:rsidRPr="00D70463" w:rsidRDefault="00D70463" w:rsidP="00D70463">
      <w:r w:rsidRPr="00D70463">
        <w:t>Registering lets us know you are interested, but registration alone does not approve you to bid. There are a few more steps that must be completed before approval.</w:t>
      </w:r>
    </w:p>
    <w:p w14:paraId="235B032E" w14:textId="77777777" w:rsidR="00D70463" w:rsidRPr="00D70463" w:rsidRDefault="00000000" w:rsidP="00D70463">
      <w:pPr>
        <w:rPr>
          <w:b/>
          <w:bCs/>
        </w:rPr>
      </w:pPr>
      <w:r>
        <w:rPr>
          <w:b/>
          <w:bCs/>
        </w:rPr>
        <w:pict w14:anchorId="1200CB5C">
          <v:rect id="_x0000_i1026" style="width:0;height:1.5pt" o:hralign="center" o:hrstd="t" o:hr="t" fillcolor="#a0a0a0" stroked="f"/>
        </w:pict>
      </w:r>
    </w:p>
    <w:p w14:paraId="7595C6B6" w14:textId="77777777" w:rsidR="00D70463" w:rsidRPr="00D70463" w:rsidRDefault="00D70463" w:rsidP="00D70463">
      <w:pPr>
        <w:rPr>
          <w:b/>
          <w:bCs/>
        </w:rPr>
      </w:pPr>
      <w:r w:rsidRPr="00D70463">
        <w:rPr>
          <w:b/>
          <w:bCs/>
        </w:rPr>
        <w:t>Do I have to register for each auction?</w:t>
      </w:r>
    </w:p>
    <w:p w14:paraId="0DF52D81" w14:textId="77777777" w:rsidR="00D70463" w:rsidRPr="00D70463" w:rsidRDefault="00D70463" w:rsidP="00D70463">
      <w:r w:rsidRPr="00D70463">
        <w:t>Yes. You must register separately for each auction you want to participate in, even if you have bid with us before.</w:t>
      </w:r>
    </w:p>
    <w:p w14:paraId="11DF6B3C" w14:textId="77777777" w:rsidR="00D70463" w:rsidRPr="00D70463" w:rsidRDefault="00000000" w:rsidP="00D70463">
      <w:pPr>
        <w:rPr>
          <w:b/>
          <w:bCs/>
        </w:rPr>
      </w:pPr>
      <w:r>
        <w:rPr>
          <w:b/>
          <w:bCs/>
        </w:rPr>
        <w:pict w14:anchorId="43863AB3">
          <v:rect id="_x0000_i1027" style="width:0;height:1.5pt" o:hralign="center" o:hrstd="t" o:hr="t" fillcolor="#a0a0a0" stroked="f"/>
        </w:pict>
      </w:r>
    </w:p>
    <w:p w14:paraId="43218735" w14:textId="77777777" w:rsidR="00D70463" w:rsidRPr="00D70463" w:rsidRDefault="00D70463" w:rsidP="00D70463">
      <w:pPr>
        <w:rPr>
          <w:b/>
          <w:bCs/>
        </w:rPr>
      </w:pPr>
      <w:r w:rsidRPr="00D70463">
        <w:rPr>
          <w:b/>
          <w:bCs/>
        </w:rPr>
        <w:t>What happens after I register?</w:t>
      </w:r>
    </w:p>
    <w:p w14:paraId="784CCEBF" w14:textId="7A34CAD6" w:rsidR="00D70463" w:rsidRPr="00D70463" w:rsidRDefault="00D70463" w:rsidP="00D70463">
      <w:pPr>
        <w:rPr>
          <w:b/>
          <w:bCs/>
        </w:rPr>
      </w:pPr>
      <w:r w:rsidRPr="00D70463">
        <w:t>After you register, you’ll receive an email from</w:t>
      </w:r>
      <w:r>
        <w:rPr>
          <w:b/>
          <w:bCs/>
        </w:rPr>
        <w:t xml:space="preserve"> </w:t>
      </w:r>
      <w:r w:rsidRPr="00D70463">
        <w:rPr>
          <w:b/>
          <w:bCs/>
        </w:rPr>
        <w:t>customerservice@absoluteauctionrealty.com.</w:t>
      </w:r>
    </w:p>
    <w:p w14:paraId="35A47511" w14:textId="37452813" w:rsidR="00D70463" w:rsidRPr="00D70463" w:rsidRDefault="00D70463" w:rsidP="00D70463">
      <w:r w:rsidRPr="00D70463">
        <w:t>This email will include a Google form that must be completed in full.</w:t>
      </w:r>
      <w:r>
        <w:t xml:space="preserve"> </w:t>
      </w:r>
      <w:r w:rsidR="00F6643D">
        <w:t xml:space="preserve">This form allows you to tell us if you are bidding as a </w:t>
      </w:r>
      <w:proofErr w:type="gramStart"/>
      <w:r w:rsidR="00F6643D">
        <w:t>Corporation</w:t>
      </w:r>
      <w:proofErr w:type="gramEnd"/>
      <w:r w:rsidR="00F6643D">
        <w:t xml:space="preserve"> or if you want an additional person added to your deed. Remember, how you fill out your information here follows thru to the recording of the deed. No changes can be made after your Internet Bidding Packet has been submitted.</w:t>
      </w:r>
    </w:p>
    <w:p w14:paraId="012BD470" w14:textId="77777777" w:rsidR="00D70463" w:rsidRPr="00D70463" w:rsidRDefault="00000000" w:rsidP="00D70463">
      <w:pPr>
        <w:rPr>
          <w:b/>
          <w:bCs/>
        </w:rPr>
      </w:pPr>
      <w:r>
        <w:rPr>
          <w:b/>
          <w:bCs/>
        </w:rPr>
        <w:pict w14:anchorId="0F86BA4D">
          <v:rect id="_x0000_i1028" style="width:0;height:1.5pt" o:hralign="center" o:hrstd="t" o:hr="t" fillcolor="#a0a0a0" stroked="f"/>
        </w:pict>
      </w:r>
    </w:p>
    <w:p w14:paraId="09817634" w14:textId="77777777" w:rsidR="00D70463" w:rsidRPr="00D70463" w:rsidRDefault="00D70463" w:rsidP="00D70463">
      <w:pPr>
        <w:rPr>
          <w:b/>
          <w:bCs/>
        </w:rPr>
      </w:pPr>
      <w:r w:rsidRPr="00D70463">
        <w:rPr>
          <w:b/>
          <w:bCs/>
        </w:rPr>
        <w:t>Why do I need to complete the Google form?</w:t>
      </w:r>
    </w:p>
    <w:p w14:paraId="46A04E22" w14:textId="77777777" w:rsidR="00D70463" w:rsidRPr="00D70463" w:rsidRDefault="00D70463" w:rsidP="00D70463">
      <w:r w:rsidRPr="00D70463">
        <w:t>The Google form provides us with the information needed to prepare your auction paperwork.</w:t>
      </w:r>
    </w:p>
    <w:p w14:paraId="0EE237E6" w14:textId="77777777" w:rsidR="00D70463" w:rsidRPr="00D70463" w:rsidRDefault="00D70463" w:rsidP="00D70463">
      <w:pPr>
        <w:rPr>
          <w:b/>
          <w:bCs/>
        </w:rPr>
      </w:pPr>
      <w:r w:rsidRPr="00D70463">
        <w:rPr>
          <w:b/>
          <w:bCs/>
        </w:rPr>
        <w:t>If you indicate that more than one person will be on the deed, we must have:</w:t>
      </w:r>
    </w:p>
    <w:p w14:paraId="17871D91" w14:textId="77777777" w:rsidR="00D70463" w:rsidRPr="00D70463" w:rsidRDefault="00D70463" w:rsidP="00D70463">
      <w:pPr>
        <w:numPr>
          <w:ilvl w:val="0"/>
          <w:numId w:val="1"/>
        </w:numPr>
        <w:rPr>
          <w:b/>
          <w:bCs/>
        </w:rPr>
      </w:pPr>
      <w:r w:rsidRPr="00D70463">
        <w:rPr>
          <w:b/>
          <w:bCs/>
        </w:rPr>
        <w:t>Each person’s full legal name</w:t>
      </w:r>
    </w:p>
    <w:p w14:paraId="35860131" w14:textId="77777777" w:rsidR="00D70463" w:rsidRPr="00D70463" w:rsidRDefault="00D70463" w:rsidP="00D70463">
      <w:pPr>
        <w:numPr>
          <w:ilvl w:val="0"/>
          <w:numId w:val="1"/>
        </w:numPr>
        <w:rPr>
          <w:b/>
          <w:bCs/>
        </w:rPr>
      </w:pPr>
      <w:r w:rsidRPr="00D70463">
        <w:rPr>
          <w:b/>
          <w:bCs/>
        </w:rPr>
        <w:t>Each person’s email address</w:t>
      </w:r>
    </w:p>
    <w:p w14:paraId="256FD2D9" w14:textId="77777777" w:rsidR="00D70463" w:rsidRPr="00D70463" w:rsidRDefault="00000000" w:rsidP="00D70463">
      <w:pPr>
        <w:rPr>
          <w:b/>
          <w:bCs/>
        </w:rPr>
      </w:pPr>
      <w:r>
        <w:rPr>
          <w:b/>
          <w:bCs/>
        </w:rPr>
        <w:pict w14:anchorId="3EA5C436">
          <v:rect id="_x0000_i1029" style="width:0;height:1.5pt" o:hralign="center" o:hrstd="t" o:hr="t" fillcolor="#a0a0a0" stroked="f"/>
        </w:pict>
      </w:r>
    </w:p>
    <w:p w14:paraId="4DF8829B" w14:textId="77777777" w:rsidR="00D70463" w:rsidRPr="00D70463" w:rsidRDefault="00D70463" w:rsidP="00D70463">
      <w:pPr>
        <w:rPr>
          <w:b/>
          <w:bCs/>
        </w:rPr>
      </w:pPr>
      <w:r w:rsidRPr="00D70463">
        <w:rPr>
          <w:b/>
          <w:bCs/>
        </w:rPr>
        <w:lastRenderedPageBreak/>
        <w:t xml:space="preserve">What is </w:t>
      </w:r>
      <w:proofErr w:type="spellStart"/>
      <w:r w:rsidRPr="00D70463">
        <w:rPr>
          <w:b/>
          <w:bCs/>
        </w:rPr>
        <w:t>DocuSign</w:t>
      </w:r>
      <w:proofErr w:type="spellEnd"/>
      <w:r w:rsidRPr="00D70463">
        <w:rPr>
          <w:b/>
          <w:bCs/>
        </w:rPr>
        <w:t xml:space="preserve"> and who will it come from?</w:t>
      </w:r>
    </w:p>
    <w:p w14:paraId="51B761DA" w14:textId="77777777" w:rsidR="00D70463" w:rsidRPr="00D70463" w:rsidRDefault="00D70463" w:rsidP="00D70463">
      <w:r w:rsidRPr="00D70463">
        <w:t xml:space="preserve">Once we receive your completed Google form (and any missing information), we’ll prepare your documents and send them through </w:t>
      </w:r>
      <w:proofErr w:type="spellStart"/>
      <w:r w:rsidRPr="00D70463">
        <w:t>DocuSign</w:t>
      </w:r>
      <w:proofErr w:type="spellEnd"/>
      <w:r w:rsidRPr="00D70463">
        <w:t>.</w:t>
      </w:r>
    </w:p>
    <w:p w14:paraId="0331D778" w14:textId="413217ED" w:rsidR="00D70463" w:rsidRPr="00D70463" w:rsidRDefault="00D70463" w:rsidP="00D70463">
      <w:pPr>
        <w:rPr>
          <w:b/>
          <w:bCs/>
        </w:rPr>
      </w:pPr>
      <w:r w:rsidRPr="00D70463">
        <w:rPr>
          <w:b/>
          <w:bCs/>
        </w:rPr>
        <w:t xml:space="preserve">The </w:t>
      </w:r>
      <w:proofErr w:type="spellStart"/>
      <w:r w:rsidRPr="00D70463">
        <w:rPr>
          <w:b/>
          <w:bCs/>
        </w:rPr>
        <w:t>DocuSign</w:t>
      </w:r>
      <w:proofErr w:type="spellEnd"/>
      <w:r w:rsidRPr="00D70463">
        <w:rPr>
          <w:b/>
          <w:bCs/>
        </w:rPr>
        <w:t xml:space="preserve"> email will come from:</w:t>
      </w:r>
      <w:r>
        <w:rPr>
          <w:b/>
          <w:bCs/>
        </w:rPr>
        <w:t xml:space="preserve"> </w:t>
      </w:r>
      <w:r w:rsidRPr="00D70463">
        <w:rPr>
          <w:b/>
          <w:bCs/>
        </w:rPr>
        <w:t>JenniferGableman@DocuSign.com</w:t>
      </w:r>
    </w:p>
    <w:p w14:paraId="2A23BFF5" w14:textId="77777777" w:rsidR="00D70463" w:rsidRPr="00D70463" w:rsidRDefault="00D70463" w:rsidP="00D70463">
      <w:pPr>
        <w:rPr>
          <w:b/>
          <w:bCs/>
        </w:rPr>
      </w:pPr>
      <w:r w:rsidRPr="00D70463">
        <w:rPr>
          <w:b/>
          <w:bCs/>
        </w:rPr>
        <w:t xml:space="preserve">Important things to know about </w:t>
      </w:r>
      <w:proofErr w:type="spellStart"/>
      <w:r w:rsidRPr="00D70463">
        <w:rPr>
          <w:b/>
          <w:bCs/>
        </w:rPr>
        <w:t>DocuSign</w:t>
      </w:r>
      <w:proofErr w:type="spellEnd"/>
      <w:r w:rsidRPr="00D70463">
        <w:rPr>
          <w:b/>
          <w:bCs/>
        </w:rPr>
        <w:t>:</w:t>
      </w:r>
    </w:p>
    <w:p w14:paraId="3887D7AC" w14:textId="77777777" w:rsidR="00D70463" w:rsidRPr="00D70463" w:rsidRDefault="00D70463" w:rsidP="00D70463">
      <w:pPr>
        <w:numPr>
          <w:ilvl w:val="0"/>
          <w:numId w:val="2"/>
        </w:numPr>
      </w:pPr>
      <w:r w:rsidRPr="00D70463">
        <w:t>Each signer completes their own portion of the documents</w:t>
      </w:r>
    </w:p>
    <w:p w14:paraId="4E69BEC5" w14:textId="77777777" w:rsidR="00D70463" w:rsidRPr="00D70463" w:rsidRDefault="00D70463" w:rsidP="00D70463">
      <w:pPr>
        <w:numPr>
          <w:ilvl w:val="0"/>
          <w:numId w:val="2"/>
        </w:numPr>
      </w:pPr>
      <w:r w:rsidRPr="00D70463">
        <w:t>Signers cannot see each other’s responses</w:t>
      </w:r>
    </w:p>
    <w:p w14:paraId="49C86AE0" w14:textId="77777777" w:rsidR="00D70463" w:rsidRPr="00D70463" w:rsidRDefault="00D70463" w:rsidP="00D70463">
      <w:pPr>
        <w:numPr>
          <w:ilvl w:val="0"/>
          <w:numId w:val="2"/>
        </w:numPr>
      </w:pPr>
      <w:r w:rsidRPr="00D70463">
        <w:t xml:space="preserve">When all signatures are complete, </w:t>
      </w:r>
      <w:proofErr w:type="spellStart"/>
      <w:r w:rsidRPr="00D70463">
        <w:t>DocuSign</w:t>
      </w:r>
      <w:proofErr w:type="spellEnd"/>
      <w:r w:rsidRPr="00D70463">
        <w:t xml:space="preserve"> sends one combined document back to us</w:t>
      </w:r>
    </w:p>
    <w:p w14:paraId="28B8EF04" w14:textId="77777777" w:rsidR="00D70463" w:rsidRPr="00D70463" w:rsidRDefault="00000000" w:rsidP="00D70463">
      <w:pPr>
        <w:rPr>
          <w:b/>
          <w:bCs/>
        </w:rPr>
      </w:pPr>
      <w:r>
        <w:rPr>
          <w:b/>
          <w:bCs/>
        </w:rPr>
        <w:pict w14:anchorId="786513D8">
          <v:rect id="_x0000_i1030" style="width:0;height:1.5pt" o:hralign="center" o:hrstd="t" o:hr="t" fillcolor="#a0a0a0" stroked="f"/>
        </w:pict>
      </w:r>
    </w:p>
    <w:p w14:paraId="1880EFE3" w14:textId="77777777" w:rsidR="00D70463" w:rsidRPr="00D70463" w:rsidRDefault="00D70463" w:rsidP="00D70463">
      <w:pPr>
        <w:rPr>
          <w:b/>
          <w:bCs/>
        </w:rPr>
      </w:pPr>
      <w:r w:rsidRPr="00D70463">
        <w:rPr>
          <w:b/>
          <w:bCs/>
        </w:rPr>
        <w:t>When can I start bidding?</w:t>
      </w:r>
    </w:p>
    <w:p w14:paraId="1FA5DACA" w14:textId="4958C239" w:rsidR="00D70463" w:rsidRPr="00D70463" w:rsidRDefault="00D70463" w:rsidP="00D70463">
      <w:r w:rsidRPr="00D70463">
        <w:t>After all required forms and signatures are completed</w:t>
      </w:r>
      <w:r>
        <w:t xml:space="preserve">, </w:t>
      </w:r>
      <w:r w:rsidRPr="00D70463">
        <w:t xml:space="preserve">you’ll be able to place bids </w:t>
      </w:r>
      <w:r w:rsidRPr="00F6643D">
        <w:rPr>
          <w:b/>
          <w:bCs/>
        </w:rPr>
        <w:t>when the auction opens</w:t>
      </w:r>
      <w:r w:rsidRPr="00D70463">
        <w:t>.</w:t>
      </w:r>
      <w:r>
        <w:t xml:space="preserve"> Your online account will switch to “</w:t>
      </w:r>
      <w:r w:rsidRPr="00D70463">
        <w:t>Yes</w:t>
      </w:r>
      <w:r>
        <w:t>”</w:t>
      </w:r>
    </w:p>
    <w:p w14:paraId="02995A8B" w14:textId="38C73BCB" w:rsidR="00D70463" w:rsidRPr="00D70463" w:rsidRDefault="00000000" w:rsidP="00D70463">
      <w:pPr>
        <w:rPr>
          <w:b/>
          <w:bCs/>
        </w:rPr>
      </w:pPr>
      <w:r>
        <w:rPr>
          <w:b/>
          <w:bCs/>
        </w:rPr>
        <w:pict w14:anchorId="58B74991">
          <v:rect id="_x0000_i1031" style="width:0;height:1.5pt" o:hralign="center" o:hrstd="t" o:hr="t" fillcolor="#a0a0a0" stroked="f"/>
        </w:pict>
      </w:r>
    </w:p>
    <w:p w14:paraId="39BA4A5F" w14:textId="77777777" w:rsidR="00D70463" w:rsidRPr="00D70463" w:rsidRDefault="00D70463" w:rsidP="00D70463">
      <w:pPr>
        <w:rPr>
          <w:b/>
          <w:bCs/>
        </w:rPr>
      </w:pPr>
      <w:r w:rsidRPr="00D70463">
        <w:rPr>
          <w:b/>
          <w:bCs/>
        </w:rPr>
        <w:t>Where can I learn more before bidding?</w:t>
      </w:r>
    </w:p>
    <w:p w14:paraId="3AC3E399" w14:textId="77777777" w:rsidR="00D70463" w:rsidRPr="00D70463" w:rsidRDefault="00D70463" w:rsidP="00D70463">
      <w:r w:rsidRPr="00D70463">
        <w:t>We strongly encourage all bidders—especially new buyers—to review the educational resources available on our website:</w:t>
      </w:r>
    </w:p>
    <w:p w14:paraId="07FF4132" w14:textId="77777777" w:rsidR="00D70463" w:rsidRPr="00D70463" w:rsidRDefault="00D70463" w:rsidP="00D70463">
      <w:pPr>
        <w:numPr>
          <w:ilvl w:val="0"/>
          <w:numId w:val="3"/>
        </w:numPr>
        <w:rPr>
          <w:b/>
          <w:bCs/>
        </w:rPr>
      </w:pPr>
      <w:r w:rsidRPr="00D70463">
        <w:rPr>
          <w:b/>
          <w:bCs/>
        </w:rPr>
        <w:t>Frequently Asked Questions:</w:t>
      </w:r>
      <w:r w:rsidRPr="00D70463">
        <w:rPr>
          <w:b/>
          <w:bCs/>
        </w:rPr>
        <w:br/>
      </w:r>
      <w:hyperlink r:id="rId5" w:tgtFrame="_new" w:history="1">
        <w:r w:rsidRPr="00D70463">
          <w:rPr>
            <w:rStyle w:val="Hyperlink"/>
            <w:b/>
            <w:bCs/>
          </w:rPr>
          <w:t>https://www.nysauctions.com/faq.html</w:t>
        </w:r>
      </w:hyperlink>
    </w:p>
    <w:p w14:paraId="6674E21E" w14:textId="77777777" w:rsidR="00D70463" w:rsidRPr="00D70463" w:rsidRDefault="00D70463" w:rsidP="00D70463">
      <w:pPr>
        <w:numPr>
          <w:ilvl w:val="0"/>
          <w:numId w:val="3"/>
        </w:numPr>
        <w:rPr>
          <w:b/>
          <w:bCs/>
        </w:rPr>
      </w:pPr>
      <w:r w:rsidRPr="00D70463">
        <w:rPr>
          <w:b/>
          <w:bCs/>
        </w:rPr>
        <w:t>Due Diligence Information:</w:t>
      </w:r>
      <w:r w:rsidRPr="00D70463">
        <w:rPr>
          <w:b/>
          <w:bCs/>
        </w:rPr>
        <w:br/>
      </w:r>
      <w:hyperlink r:id="rId6" w:tgtFrame="_new" w:history="1">
        <w:r w:rsidRPr="00D70463">
          <w:rPr>
            <w:rStyle w:val="Hyperlink"/>
            <w:b/>
            <w:bCs/>
          </w:rPr>
          <w:t>https://www.nysauctions.com/duediligence.html</w:t>
        </w:r>
      </w:hyperlink>
    </w:p>
    <w:p w14:paraId="2D1399A0" w14:textId="77777777" w:rsidR="00D70463" w:rsidRPr="00D70463" w:rsidRDefault="00D70463" w:rsidP="00D70463">
      <w:pPr>
        <w:numPr>
          <w:ilvl w:val="0"/>
          <w:numId w:val="3"/>
        </w:numPr>
        <w:rPr>
          <w:b/>
          <w:bCs/>
        </w:rPr>
      </w:pPr>
      <w:r w:rsidRPr="00D70463">
        <w:rPr>
          <w:b/>
          <w:bCs/>
        </w:rPr>
        <w:t>“Auction Hour” Educational Webinar Series:</w:t>
      </w:r>
      <w:r w:rsidRPr="00D70463">
        <w:rPr>
          <w:b/>
          <w:bCs/>
        </w:rPr>
        <w:br/>
      </w:r>
      <w:hyperlink r:id="rId7" w:tgtFrame="_new" w:history="1">
        <w:r w:rsidRPr="00D70463">
          <w:rPr>
            <w:rStyle w:val="Hyperlink"/>
            <w:b/>
            <w:bCs/>
          </w:rPr>
          <w:t>https://aarauctions.com/auction-hour-resources/</w:t>
        </w:r>
      </w:hyperlink>
    </w:p>
    <w:p w14:paraId="63F96B36" w14:textId="77777777" w:rsidR="00D70463" w:rsidRPr="00D70463" w:rsidRDefault="00D70463" w:rsidP="00D70463">
      <w:r w:rsidRPr="00D70463">
        <w:t>These resources explain the auction process, buyer responsibilities, and important things to review before bidding.</w:t>
      </w:r>
    </w:p>
    <w:p w14:paraId="7292D985" w14:textId="77777777" w:rsidR="00D70463" w:rsidRDefault="00000000" w:rsidP="00D70463">
      <w:pPr>
        <w:rPr>
          <w:b/>
          <w:bCs/>
        </w:rPr>
      </w:pPr>
      <w:r>
        <w:rPr>
          <w:b/>
          <w:bCs/>
        </w:rPr>
        <w:pict w14:anchorId="09CE9F1C">
          <v:rect id="_x0000_i1032" style="width:0;height:1.5pt" o:hralign="center" o:hrstd="t" o:hr="t" fillcolor="#a0a0a0" stroked="f"/>
        </w:pict>
      </w:r>
    </w:p>
    <w:p w14:paraId="2B3BC2F0" w14:textId="77777777" w:rsidR="00A35377" w:rsidRDefault="00A35377" w:rsidP="00D70463">
      <w:pPr>
        <w:rPr>
          <w:b/>
          <w:bCs/>
        </w:rPr>
      </w:pPr>
    </w:p>
    <w:p w14:paraId="7A0AE3C9" w14:textId="73F6225C" w:rsidR="00A35377" w:rsidRPr="00A35377" w:rsidRDefault="00A35377" w:rsidP="00A35377">
      <w:pPr>
        <w:rPr>
          <w:b/>
          <w:bCs/>
        </w:rPr>
      </w:pPr>
      <w:r>
        <w:rPr>
          <w:b/>
          <w:bCs/>
        </w:rPr>
        <w:t>Required</w:t>
      </w:r>
      <w:r w:rsidRPr="00A35377">
        <w:rPr>
          <w:b/>
          <w:bCs/>
        </w:rPr>
        <w:t xml:space="preserve"> deposit?</w:t>
      </w:r>
    </w:p>
    <w:p w14:paraId="26ACA94C" w14:textId="77777777" w:rsidR="00A35377" w:rsidRPr="00A35377" w:rsidRDefault="00A35377" w:rsidP="00A35377">
      <w:pPr>
        <w:rPr>
          <w:b/>
          <w:bCs/>
        </w:rPr>
      </w:pPr>
      <w:r w:rsidRPr="00A35377">
        <w:rPr>
          <w:b/>
          <w:bCs/>
        </w:rPr>
        <w:t>How do I know how much my deposit will be?</w:t>
      </w:r>
    </w:p>
    <w:p w14:paraId="48E78753" w14:textId="2162ED11" w:rsidR="00A35377" w:rsidRPr="00A35377" w:rsidRDefault="00A35377" w:rsidP="00A35377">
      <w:r w:rsidRPr="00A35377">
        <w:lastRenderedPageBreak/>
        <w:t xml:space="preserve">Inside each property listing (called a lot), you will see a </w:t>
      </w:r>
      <w:hyperlink r:id="rId8" w:history="1">
        <w:r w:rsidRPr="00A35377">
          <w:rPr>
            <w:rStyle w:val="Hyperlink"/>
          </w:rPr>
          <w:t>Down Payment Calculator</w:t>
        </w:r>
      </w:hyperlink>
      <w:r w:rsidRPr="00A35377">
        <w:t>.</w:t>
      </w:r>
    </w:p>
    <w:p w14:paraId="753F5643" w14:textId="472D5D16" w:rsidR="00A35377" w:rsidRPr="00A35377" w:rsidRDefault="00A35377" w:rsidP="00A35377">
      <w:pPr>
        <w:numPr>
          <w:ilvl w:val="0"/>
          <w:numId w:val="5"/>
        </w:numPr>
        <w:rPr>
          <w:b/>
          <w:bCs/>
        </w:rPr>
      </w:pPr>
      <w:r w:rsidRPr="00A35377">
        <w:rPr>
          <w:b/>
          <w:bCs/>
        </w:rPr>
        <w:t xml:space="preserve">Use this </w:t>
      </w:r>
      <w:hyperlink r:id="rId9" w:history="1">
        <w:r w:rsidRPr="00A35377">
          <w:rPr>
            <w:rStyle w:val="Hyperlink"/>
            <w:b/>
            <w:bCs/>
          </w:rPr>
          <w:t>calculator</w:t>
        </w:r>
      </w:hyperlink>
      <w:r w:rsidRPr="00A35377">
        <w:rPr>
          <w:b/>
          <w:bCs/>
        </w:rPr>
        <w:t xml:space="preserve"> to estimate how much your deposit will be for the auction.</w:t>
      </w:r>
    </w:p>
    <w:p w14:paraId="19DD43C0" w14:textId="77777777" w:rsidR="00A35377" w:rsidRPr="00A35377" w:rsidRDefault="00A35377" w:rsidP="00A35377">
      <w:pPr>
        <w:numPr>
          <w:ilvl w:val="0"/>
          <w:numId w:val="5"/>
        </w:numPr>
        <w:rPr>
          <w:b/>
          <w:bCs/>
        </w:rPr>
      </w:pPr>
      <w:r w:rsidRPr="00A35377">
        <w:rPr>
          <w:b/>
          <w:bCs/>
        </w:rPr>
        <w:t>Most bidders already have a price in mind for what they think they might bid.</w:t>
      </w:r>
    </w:p>
    <w:p w14:paraId="587CD685" w14:textId="40758A67" w:rsidR="00A35377" w:rsidRPr="00A35377" w:rsidRDefault="00A35377" w:rsidP="00A35377">
      <w:pPr>
        <w:numPr>
          <w:ilvl w:val="0"/>
          <w:numId w:val="5"/>
        </w:numPr>
        <w:rPr>
          <w:b/>
          <w:bCs/>
        </w:rPr>
      </w:pPr>
      <w:r w:rsidRPr="00A35377">
        <w:rPr>
          <w:b/>
          <w:bCs/>
        </w:rPr>
        <w:t xml:space="preserve">The </w:t>
      </w:r>
      <w:hyperlink r:id="rId10" w:history="1">
        <w:r w:rsidRPr="00A35377">
          <w:rPr>
            <w:rStyle w:val="Hyperlink"/>
            <w:b/>
            <w:bCs/>
          </w:rPr>
          <w:t>calculator</w:t>
        </w:r>
      </w:hyperlink>
      <w:r w:rsidRPr="00A35377">
        <w:rPr>
          <w:b/>
          <w:bCs/>
        </w:rPr>
        <w:t xml:space="preserve"> helps you plan ahead.</w:t>
      </w:r>
    </w:p>
    <w:p w14:paraId="483E87E1" w14:textId="77777777" w:rsidR="00A35377" w:rsidRPr="00A35377" w:rsidRDefault="00000000" w:rsidP="00A35377">
      <w:pPr>
        <w:rPr>
          <w:b/>
          <w:bCs/>
        </w:rPr>
      </w:pPr>
      <w:r>
        <w:rPr>
          <w:b/>
          <w:bCs/>
        </w:rPr>
        <w:pict w14:anchorId="5FFD6C04">
          <v:rect id="_x0000_i1033" style="width:0;height:1.5pt" o:hralign="center" o:hrstd="t" o:hr="t" fillcolor="#a0a0a0" stroked="f"/>
        </w:pict>
      </w:r>
    </w:p>
    <w:p w14:paraId="21EF9B3B" w14:textId="77777777" w:rsidR="00A35377" w:rsidRPr="00A35377" w:rsidRDefault="00A35377" w:rsidP="00A35377">
      <w:pPr>
        <w:rPr>
          <w:b/>
          <w:bCs/>
        </w:rPr>
      </w:pPr>
      <w:r w:rsidRPr="00A35377">
        <w:rPr>
          <w:b/>
          <w:bCs/>
        </w:rPr>
        <w:t>How do I pay the deposit?</w:t>
      </w:r>
    </w:p>
    <w:p w14:paraId="0022EDC5" w14:textId="77777777" w:rsidR="00A35377" w:rsidRPr="00A35377" w:rsidRDefault="00A35377" w:rsidP="00A35377">
      <w:r w:rsidRPr="00A35377">
        <w:t>Please bring or send a bank check, money order, or cash made payable to the municipality, based on the auction’s terms.</w:t>
      </w:r>
    </w:p>
    <w:p w14:paraId="57084F0B" w14:textId="77777777" w:rsidR="00A35377" w:rsidRPr="00A35377" w:rsidRDefault="00A35377" w:rsidP="00A35377">
      <w:r w:rsidRPr="00A35377">
        <w:t>You can mail your deposit to either address:</w:t>
      </w:r>
    </w:p>
    <w:p w14:paraId="74CD46D7" w14:textId="77777777" w:rsidR="00A35377" w:rsidRPr="00A35377" w:rsidRDefault="00A35377" w:rsidP="00A35377">
      <w:pPr>
        <w:numPr>
          <w:ilvl w:val="0"/>
          <w:numId w:val="6"/>
        </w:numPr>
        <w:rPr>
          <w:b/>
          <w:bCs/>
        </w:rPr>
      </w:pPr>
      <w:r w:rsidRPr="00A35377">
        <w:rPr>
          <w:b/>
          <w:bCs/>
        </w:rPr>
        <w:t>45 South Ave, Pleasant Valley, NY 12569</w:t>
      </w:r>
      <w:r w:rsidRPr="00A35377">
        <w:rPr>
          <w:b/>
          <w:bCs/>
        </w:rPr>
        <w:br/>
        <w:t>or</w:t>
      </w:r>
    </w:p>
    <w:p w14:paraId="02239946" w14:textId="77777777" w:rsidR="00A35377" w:rsidRPr="00A35377" w:rsidRDefault="00A35377" w:rsidP="00A35377">
      <w:pPr>
        <w:numPr>
          <w:ilvl w:val="0"/>
          <w:numId w:val="6"/>
        </w:numPr>
        <w:rPr>
          <w:b/>
          <w:bCs/>
        </w:rPr>
      </w:pPr>
      <w:r w:rsidRPr="00A35377">
        <w:rPr>
          <w:b/>
          <w:bCs/>
        </w:rPr>
        <w:t>POB 1739, Pleasant Valley, NY 12569</w:t>
      </w:r>
    </w:p>
    <w:p w14:paraId="2ABBCCF3" w14:textId="77777777" w:rsidR="00A35377" w:rsidRPr="00A35377" w:rsidRDefault="00000000" w:rsidP="00A35377">
      <w:pPr>
        <w:rPr>
          <w:b/>
          <w:bCs/>
        </w:rPr>
      </w:pPr>
      <w:r>
        <w:rPr>
          <w:b/>
          <w:bCs/>
        </w:rPr>
        <w:pict w14:anchorId="1825B0A5">
          <v:rect id="_x0000_i1034" style="width:0;height:1.5pt" o:hralign="center" o:hrstd="t" o:hr="t" fillcolor="#a0a0a0" stroked="f"/>
        </w:pict>
      </w:r>
    </w:p>
    <w:p w14:paraId="01B25ACE" w14:textId="77777777" w:rsidR="00A35377" w:rsidRPr="00A35377" w:rsidRDefault="00A35377" w:rsidP="00A35377">
      <w:pPr>
        <w:rPr>
          <w:b/>
          <w:bCs/>
        </w:rPr>
      </w:pPr>
      <w:r w:rsidRPr="00A35377">
        <w:rPr>
          <w:b/>
          <w:bCs/>
        </w:rPr>
        <w:t>What if I send too much?</w:t>
      </w:r>
    </w:p>
    <w:p w14:paraId="325230C2" w14:textId="77777777" w:rsidR="00A35377" w:rsidRPr="00A35377" w:rsidRDefault="00A35377" w:rsidP="00A35377">
      <w:r w:rsidRPr="00A35377">
        <w:t>That’s okay!</w:t>
      </w:r>
    </w:p>
    <w:p w14:paraId="1625447E" w14:textId="77777777" w:rsidR="00A35377" w:rsidRPr="00A35377" w:rsidRDefault="00A35377" w:rsidP="00A35377">
      <w:r w:rsidRPr="00A35377">
        <w:t>If your deposit is more than required, the extra amount will be:</w:t>
      </w:r>
    </w:p>
    <w:p w14:paraId="2EC1613A" w14:textId="77777777" w:rsidR="00A35377" w:rsidRPr="00A35377" w:rsidRDefault="00A35377" w:rsidP="00A35377">
      <w:pPr>
        <w:numPr>
          <w:ilvl w:val="0"/>
          <w:numId w:val="7"/>
        </w:numPr>
        <w:rPr>
          <w:b/>
          <w:bCs/>
        </w:rPr>
      </w:pPr>
      <w:r w:rsidRPr="00A35377">
        <w:rPr>
          <w:b/>
          <w:bCs/>
        </w:rPr>
        <w:t>Applied to your final payment</w:t>
      </w:r>
    </w:p>
    <w:p w14:paraId="4BBBC48A" w14:textId="77777777" w:rsidR="00A35377" w:rsidRPr="00A35377" w:rsidRDefault="00A35377" w:rsidP="00A35377">
      <w:pPr>
        <w:numPr>
          <w:ilvl w:val="0"/>
          <w:numId w:val="7"/>
        </w:numPr>
        <w:rPr>
          <w:b/>
          <w:bCs/>
        </w:rPr>
      </w:pPr>
      <w:r w:rsidRPr="00A35377">
        <w:rPr>
          <w:b/>
          <w:bCs/>
        </w:rPr>
        <w:t>Used to lower what you owe at closing</w:t>
      </w:r>
    </w:p>
    <w:p w14:paraId="7D6FAD22" w14:textId="77777777" w:rsidR="00A35377" w:rsidRPr="00A35377" w:rsidRDefault="00A35377" w:rsidP="00A35377">
      <w:r w:rsidRPr="00A35377">
        <w:t>Nothing is lost.</w:t>
      </w:r>
    </w:p>
    <w:p w14:paraId="4051EABC" w14:textId="77777777" w:rsidR="00A35377" w:rsidRPr="00A35377" w:rsidRDefault="00000000" w:rsidP="00A35377">
      <w:pPr>
        <w:rPr>
          <w:b/>
          <w:bCs/>
        </w:rPr>
      </w:pPr>
      <w:r>
        <w:rPr>
          <w:b/>
          <w:bCs/>
        </w:rPr>
        <w:pict w14:anchorId="78F65F96">
          <v:rect id="_x0000_i1035" style="width:0;height:1.5pt" o:hralign="center" o:hrstd="t" o:hr="t" fillcolor="#a0a0a0" stroked="f"/>
        </w:pict>
      </w:r>
    </w:p>
    <w:p w14:paraId="21A71207" w14:textId="77777777" w:rsidR="00A35377" w:rsidRPr="00A35377" w:rsidRDefault="00A35377" w:rsidP="00A35377">
      <w:pPr>
        <w:rPr>
          <w:b/>
          <w:bCs/>
        </w:rPr>
      </w:pPr>
      <w:r w:rsidRPr="00A35377">
        <w:rPr>
          <w:b/>
          <w:bCs/>
        </w:rPr>
        <w:t>What if I don’t send enough?</w:t>
      </w:r>
    </w:p>
    <w:p w14:paraId="216B6751" w14:textId="77777777" w:rsidR="00A35377" w:rsidRPr="00A35377" w:rsidRDefault="00A35377" w:rsidP="00A35377">
      <w:r w:rsidRPr="00A35377">
        <w:t>If your deposit is less than required:</w:t>
      </w:r>
    </w:p>
    <w:p w14:paraId="306760EC" w14:textId="77777777" w:rsidR="00A35377" w:rsidRPr="00A35377" w:rsidRDefault="00A35377" w:rsidP="00A35377">
      <w:pPr>
        <w:numPr>
          <w:ilvl w:val="0"/>
          <w:numId w:val="8"/>
        </w:numPr>
        <w:rPr>
          <w:b/>
          <w:bCs/>
        </w:rPr>
      </w:pPr>
      <w:r w:rsidRPr="00A35377">
        <w:rPr>
          <w:b/>
          <w:bCs/>
        </w:rPr>
        <w:t>We will use the credit card on file in your Internet Bidding Packet (IBP) account to cover the difference</w:t>
      </w:r>
    </w:p>
    <w:p w14:paraId="08FE170D" w14:textId="77777777" w:rsidR="00A35377" w:rsidRPr="00A35377" w:rsidRDefault="00A35377" w:rsidP="00A35377">
      <w:pPr>
        <w:numPr>
          <w:ilvl w:val="0"/>
          <w:numId w:val="8"/>
        </w:numPr>
        <w:rPr>
          <w:b/>
          <w:bCs/>
        </w:rPr>
      </w:pPr>
      <w:r w:rsidRPr="00A35377">
        <w:rPr>
          <w:b/>
          <w:bCs/>
        </w:rPr>
        <w:t>This will cause the buyer’s premium to move to the higher percentage</w:t>
      </w:r>
    </w:p>
    <w:p w14:paraId="083485E2" w14:textId="77777777" w:rsidR="00A35377" w:rsidRDefault="00A35377" w:rsidP="00D70463">
      <w:pPr>
        <w:rPr>
          <w:b/>
          <w:bCs/>
        </w:rPr>
      </w:pPr>
    </w:p>
    <w:p w14:paraId="05210838" w14:textId="77777777" w:rsidR="0042211D" w:rsidRPr="0042211D" w:rsidRDefault="0042211D" w:rsidP="0042211D">
      <w:pPr>
        <w:rPr>
          <w:b/>
          <w:bCs/>
        </w:rPr>
      </w:pPr>
      <w:r w:rsidRPr="0042211D">
        <w:rPr>
          <w:b/>
          <w:bCs/>
        </w:rPr>
        <w:t>IMPORTANT DEPOSIT INFORMATION</w:t>
      </w:r>
    </w:p>
    <w:p w14:paraId="5F44FE78" w14:textId="77777777" w:rsidR="0042211D" w:rsidRPr="00A35377" w:rsidRDefault="0042211D" w:rsidP="0042211D">
      <w:pPr>
        <w:numPr>
          <w:ilvl w:val="0"/>
          <w:numId w:val="4"/>
        </w:numPr>
      </w:pPr>
      <w:r w:rsidRPr="00A35377">
        <w:lastRenderedPageBreak/>
        <w:t xml:space="preserve">A </w:t>
      </w:r>
      <w:r w:rsidRPr="00A35377">
        <w:rPr>
          <w:b/>
          <w:bCs/>
        </w:rPr>
        <w:t>deposit is required immediately when your lot closes for bidding</w:t>
      </w:r>
      <w:r w:rsidRPr="00A35377">
        <w:t xml:space="preserve"> if you are the winning bidder.</w:t>
      </w:r>
    </w:p>
    <w:p w14:paraId="74E32F49" w14:textId="77777777" w:rsidR="0042211D" w:rsidRPr="00A35377" w:rsidRDefault="0042211D" w:rsidP="0042211D">
      <w:pPr>
        <w:numPr>
          <w:ilvl w:val="0"/>
          <w:numId w:val="4"/>
        </w:numPr>
      </w:pPr>
      <w:r w:rsidRPr="00A35377">
        <w:t xml:space="preserve">Use the </w:t>
      </w:r>
      <w:r w:rsidRPr="00A35377">
        <w:rPr>
          <w:b/>
          <w:bCs/>
        </w:rPr>
        <w:t>Down Payment Calculator in each lot</w:t>
      </w:r>
      <w:r w:rsidRPr="00A35377">
        <w:t xml:space="preserve"> to estimate your deposit amount before bidding.</w:t>
      </w:r>
    </w:p>
    <w:p w14:paraId="4A9A00B9" w14:textId="77777777" w:rsidR="0042211D" w:rsidRPr="00A35377" w:rsidRDefault="0042211D" w:rsidP="0042211D">
      <w:pPr>
        <w:numPr>
          <w:ilvl w:val="0"/>
          <w:numId w:val="4"/>
        </w:numPr>
      </w:pPr>
      <w:r w:rsidRPr="00A35377">
        <w:t xml:space="preserve">Deposits must be paid </w:t>
      </w:r>
      <w:r w:rsidRPr="00A35377">
        <w:rPr>
          <w:b/>
          <w:bCs/>
        </w:rPr>
        <w:t>by bank check, money order, or cash, made payable to the municipality</w:t>
      </w:r>
      <w:r w:rsidRPr="00A35377">
        <w:t>, according to the auction terms.</w:t>
      </w:r>
    </w:p>
    <w:p w14:paraId="111AA721" w14:textId="77777777" w:rsidR="0042211D" w:rsidRPr="00A35377" w:rsidRDefault="0042211D" w:rsidP="0042211D">
      <w:pPr>
        <w:numPr>
          <w:ilvl w:val="0"/>
          <w:numId w:val="4"/>
        </w:numPr>
      </w:pPr>
      <w:r w:rsidRPr="00A35377">
        <w:t xml:space="preserve">Mail your deposit to </w:t>
      </w:r>
      <w:r w:rsidRPr="00A35377">
        <w:rPr>
          <w:b/>
          <w:bCs/>
        </w:rPr>
        <w:t>45 South Ave, Pleasant Valley, NY 12569</w:t>
      </w:r>
      <w:r w:rsidRPr="00A35377">
        <w:t xml:space="preserve"> or POB 1739, Pleasant Valley, NY 12569.</w:t>
      </w:r>
    </w:p>
    <w:p w14:paraId="468A625F" w14:textId="77777777" w:rsidR="0042211D" w:rsidRPr="00A35377" w:rsidRDefault="0042211D" w:rsidP="0042211D">
      <w:pPr>
        <w:numPr>
          <w:ilvl w:val="0"/>
          <w:numId w:val="4"/>
        </w:numPr>
      </w:pPr>
      <w:r w:rsidRPr="00A35377">
        <w:t xml:space="preserve">If you send more than required, the </w:t>
      </w:r>
      <w:r w:rsidRPr="00A35377">
        <w:rPr>
          <w:b/>
          <w:bCs/>
        </w:rPr>
        <w:t>extra amount will be applied to your final payment</w:t>
      </w:r>
      <w:r w:rsidRPr="00A35377">
        <w:t xml:space="preserve"> and reduce your closing costs.</w:t>
      </w:r>
    </w:p>
    <w:p w14:paraId="45ECB7FE" w14:textId="77777777" w:rsidR="0042211D" w:rsidRPr="00A35377" w:rsidRDefault="0042211D" w:rsidP="0042211D">
      <w:pPr>
        <w:numPr>
          <w:ilvl w:val="0"/>
          <w:numId w:val="4"/>
        </w:numPr>
      </w:pPr>
      <w:r w:rsidRPr="00A35377">
        <w:t xml:space="preserve">If your deposit is </w:t>
      </w:r>
      <w:r w:rsidRPr="00A35377">
        <w:rPr>
          <w:b/>
          <w:bCs/>
        </w:rPr>
        <w:t>less than required, the credit card on file in your Internet Bidding Packet (IBP) account will be charged for the difference, and the buyer’s premium will move to the higher percentage.</w:t>
      </w:r>
    </w:p>
    <w:p w14:paraId="0E654C8A" w14:textId="77777777" w:rsidR="0042211D" w:rsidRPr="00D70463" w:rsidRDefault="0042211D" w:rsidP="00D70463">
      <w:pPr>
        <w:rPr>
          <w:b/>
          <w:bCs/>
        </w:rPr>
      </w:pPr>
    </w:p>
    <w:p w14:paraId="06AFBA88" w14:textId="77777777" w:rsidR="00D70463" w:rsidRPr="00D70463" w:rsidRDefault="00D70463" w:rsidP="00D70463">
      <w:pPr>
        <w:rPr>
          <w:b/>
          <w:bCs/>
        </w:rPr>
      </w:pPr>
      <w:r w:rsidRPr="00D70463">
        <w:rPr>
          <w:b/>
          <w:bCs/>
        </w:rPr>
        <w:t>Need Help?</w:t>
      </w:r>
    </w:p>
    <w:p w14:paraId="0002E4C4" w14:textId="2B96018C" w:rsidR="00D70463" w:rsidRPr="00D70463" w:rsidRDefault="00D70463" w:rsidP="00D70463">
      <w:r w:rsidRPr="00D70463">
        <w:t>If you have questions at any point in the process, we’re happy to help.</w:t>
      </w:r>
      <w:r w:rsidRPr="00D70463">
        <w:br/>
        <w:t>Please contact our customer service team</w:t>
      </w:r>
      <w:r w:rsidR="006739DB">
        <w:t xml:space="preserve"> at </w:t>
      </w:r>
      <w:r w:rsidR="006739DB" w:rsidRPr="006739DB">
        <w:rPr>
          <w:b/>
          <w:bCs/>
        </w:rPr>
        <w:t>info@aarauctions.com</w:t>
      </w:r>
      <w:r w:rsidRPr="00D70463">
        <w:t xml:space="preserve"> and we’ll walk you through the next steps.</w:t>
      </w:r>
    </w:p>
    <w:sectPr w:rsidR="00D70463" w:rsidRPr="00D70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842"/>
    <w:multiLevelType w:val="multilevel"/>
    <w:tmpl w:val="A53E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C0D35"/>
    <w:multiLevelType w:val="multilevel"/>
    <w:tmpl w:val="BDAC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75E79"/>
    <w:multiLevelType w:val="multilevel"/>
    <w:tmpl w:val="2CC8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A7F99"/>
    <w:multiLevelType w:val="multilevel"/>
    <w:tmpl w:val="DF76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86488"/>
    <w:multiLevelType w:val="multilevel"/>
    <w:tmpl w:val="174A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F4516"/>
    <w:multiLevelType w:val="multilevel"/>
    <w:tmpl w:val="4E24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558C8"/>
    <w:multiLevelType w:val="multilevel"/>
    <w:tmpl w:val="6BCE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2D7782"/>
    <w:multiLevelType w:val="multilevel"/>
    <w:tmpl w:val="ED26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241443">
    <w:abstractNumId w:val="0"/>
  </w:num>
  <w:num w:numId="2" w16cid:durableId="1764523532">
    <w:abstractNumId w:val="1"/>
  </w:num>
  <w:num w:numId="3" w16cid:durableId="1955868027">
    <w:abstractNumId w:val="7"/>
  </w:num>
  <w:num w:numId="4" w16cid:durableId="187911608">
    <w:abstractNumId w:val="3"/>
  </w:num>
  <w:num w:numId="5" w16cid:durableId="842354585">
    <w:abstractNumId w:val="4"/>
  </w:num>
  <w:num w:numId="6" w16cid:durableId="499975898">
    <w:abstractNumId w:val="5"/>
  </w:num>
  <w:num w:numId="7" w16cid:durableId="807477022">
    <w:abstractNumId w:val="2"/>
  </w:num>
  <w:num w:numId="8" w16cid:durableId="1440639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63"/>
    <w:rsid w:val="00370975"/>
    <w:rsid w:val="003B2C91"/>
    <w:rsid w:val="0042211D"/>
    <w:rsid w:val="006739DB"/>
    <w:rsid w:val="00A35377"/>
    <w:rsid w:val="00D70463"/>
    <w:rsid w:val="00F6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757C"/>
  <w15:chartTrackingRefBased/>
  <w15:docId w15:val="{689CFA00-12DA-4813-8D4D-944F1329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4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04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04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04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04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0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4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04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04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04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04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0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463"/>
    <w:rPr>
      <w:rFonts w:eastAsiaTheme="majorEastAsia" w:cstheme="majorBidi"/>
      <w:color w:val="272727" w:themeColor="text1" w:themeTint="D8"/>
    </w:rPr>
  </w:style>
  <w:style w:type="paragraph" w:styleId="Title">
    <w:name w:val="Title"/>
    <w:basedOn w:val="Normal"/>
    <w:next w:val="Normal"/>
    <w:link w:val="TitleChar"/>
    <w:uiPriority w:val="10"/>
    <w:qFormat/>
    <w:rsid w:val="00D70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463"/>
    <w:pPr>
      <w:spacing w:before="160"/>
      <w:jc w:val="center"/>
    </w:pPr>
    <w:rPr>
      <w:i/>
      <w:iCs/>
      <w:color w:val="404040" w:themeColor="text1" w:themeTint="BF"/>
    </w:rPr>
  </w:style>
  <w:style w:type="character" w:customStyle="1" w:styleId="QuoteChar">
    <w:name w:val="Quote Char"/>
    <w:basedOn w:val="DefaultParagraphFont"/>
    <w:link w:val="Quote"/>
    <w:uiPriority w:val="29"/>
    <w:rsid w:val="00D70463"/>
    <w:rPr>
      <w:i/>
      <w:iCs/>
      <w:color w:val="404040" w:themeColor="text1" w:themeTint="BF"/>
    </w:rPr>
  </w:style>
  <w:style w:type="paragraph" w:styleId="ListParagraph">
    <w:name w:val="List Paragraph"/>
    <w:basedOn w:val="Normal"/>
    <w:uiPriority w:val="34"/>
    <w:qFormat/>
    <w:rsid w:val="00D70463"/>
    <w:pPr>
      <w:ind w:left="720"/>
      <w:contextualSpacing/>
    </w:pPr>
  </w:style>
  <w:style w:type="character" w:styleId="IntenseEmphasis">
    <w:name w:val="Intense Emphasis"/>
    <w:basedOn w:val="DefaultParagraphFont"/>
    <w:uiPriority w:val="21"/>
    <w:qFormat/>
    <w:rsid w:val="00D70463"/>
    <w:rPr>
      <w:i/>
      <w:iCs/>
      <w:color w:val="2F5496" w:themeColor="accent1" w:themeShade="BF"/>
    </w:rPr>
  </w:style>
  <w:style w:type="paragraph" w:styleId="IntenseQuote">
    <w:name w:val="Intense Quote"/>
    <w:basedOn w:val="Normal"/>
    <w:next w:val="Normal"/>
    <w:link w:val="IntenseQuoteChar"/>
    <w:uiPriority w:val="30"/>
    <w:qFormat/>
    <w:rsid w:val="00D70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0463"/>
    <w:rPr>
      <w:i/>
      <w:iCs/>
      <w:color w:val="2F5496" w:themeColor="accent1" w:themeShade="BF"/>
    </w:rPr>
  </w:style>
  <w:style w:type="character" w:styleId="IntenseReference">
    <w:name w:val="Intense Reference"/>
    <w:basedOn w:val="DefaultParagraphFont"/>
    <w:uiPriority w:val="32"/>
    <w:qFormat/>
    <w:rsid w:val="00D70463"/>
    <w:rPr>
      <w:b/>
      <w:bCs/>
      <w:smallCaps/>
      <w:color w:val="2F5496" w:themeColor="accent1" w:themeShade="BF"/>
      <w:spacing w:val="5"/>
    </w:rPr>
  </w:style>
  <w:style w:type="character" w:styleId="Hyperlink">
    <w:name w:val="Hyperlink"/>
    <w:basedOn w:val="DefaultParagraphFont"/>
    <w:uiPriority w:val="99"/>
    <w:unhideWhenUsed/>
    <w:rsid w:val="00D70463"/>
    <w:rPr>
      <w:color w:val="0563C1" w:themeColor="hyperlink"/>
      <w:u w:val="single"/>
    </w:rPr>
  </w:style>
  <w:style w:type="character" w:styleId="UnresolvedMention">
    <w:name w:val="Unresolved Mention"/>
    <w:basedOn w:val="DefaultParagraphFont"/>
    <w:uiPriority w:val="99"/>
    <w:semiHidden/>
    <w:unhideWhenUsed/>
    <w:rsid w:val="00D70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rauctions.com/calculator/" TargetMode="External"/><Relationship Id="rId3" Type="http://schemas.openxmlformats.org/officeDocument/2006/relationships/settings" Target="settings.xml"/><Relationship Id="rId7" Type="http://schemas.openxmlformats.org/officeDocument/2006/relationships/hyperlink" Target="https://aarauctions.com/auction-hour-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sauctions.com/duediligence.html" TargetMode="External"/><Relationship Id="rId11" Type="http://schemas.openxmlformats.org/officeDocument/2006/relationships/fontTable" Target="fontTable.xml"/><Relationship Id="rId5" Type="http://schemas.openxmlformats.org/officeDocument/2006/relationships/hyperlink" Target="https://www.nysauctions.com/faq.html" TargetMode="External"/><Relationship Id="rId10" Type="http://schemas.openxmlformats.org/officeDocument/2006/relationships/hyperlink" Target="https://aarauctions.com/calculator/" TargetMode="External"/><Relationship Id="rId4" Type="http://schemas.openxmlformats.org/officeDocument/2006/relationships/webSettings" Target="webSettings.xml"/><Relationship Id="rId9" Type="http://schemas.openxmlformats.org/officeDocument/2006/relationships/hyperlink" Target="https://aarauctions.com/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Meyer-Booth</dc:creator>
  <cp:keywords/>
  <dc:description/>
  <cp:lastModifiedBy>Jessica Meyer-Booth</cp:lastModifiedBy>
  <cp:revision>2</cp:revision>
  <dcterms:created xsi:type="dcterms:W3CDTF">2026-02-03T14:52:00Z</dcterms:created>
  <dcterms:modified xsi:type="dcterms:W3CDTF">2026-02-04T18:14:00Z</dcterms:modified>
</cp:coreProperties>
</file>